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 w:val="28"/>
          <w:szCs w:val="28"/>
        </w:rPr>
      </w:pPr>
      <w:r>
        <w:rPr>
          <w:rFonts w:ascii="Times New Roman" w:hAnsi="Times New Roman" w:eastAsia="宋体" w:cs="Times New Roman"/>
          <w:sz w:val="28"/>
          <w:szCs w:val="28"/>
        </w:rPr>
        <w:t>附件</w:t>
      </w:r>
      <w:r>
        <w:rPr>
          <w:rFonts w:hint="eastAsia" w:ascii="Times New Roman" w:hAnsi="Times New Roman" w:eastAsia="宋体" w:cs="Times New Roman"/>
          <w:sz w:val="28"/>
          <w:szCs w:val="28"/>
        </w:rPr>
        <w:t>：</w:t>
      </w:r>
    </w:p>
    <w:p>
      <w:pPr>
        <w:jc w:val="center"/>
        <w:rPr>
          <w:b/>
          <w:sz w:val="32"/>
          <w:szCs w:val="32"/>
        </w:rPr>
      </w:pPr>
      <w:r>
        <w:rPr>
          <w:rFonts w:hint="eastAsia"/>
          <w:b/>
          <w:sz w:val="32"/>
          <w:szCs w:val="32"/>
        </w:rPr>
        <w:t xml:space="preserve">佛山科学技术学院 </w:t>
      </w:r>
    </w:p>
    <w:p>
      <w:pPr>
        <w:jc w:val="center"/>
        <w:rPr>
          <w:b/>
          <w:sz w:val="32"/>
          <w:szCs w:val="32"/>
        </w:rPr>
      </w:pPr>
      <w:r>
        <w:rPr>
          <w:rFonts w:hint="eastAsia"/>
          <w:b/>
          <w:sz w:val="32"/>
          <w:szCs w:val="32"/>
        </w:rPr>
        <w:t>“马克思主义中国</w:t>
      </w:r>
      <w:r>
        <w:rPr>
          <w:rFonts w:hint="eastAsia"/>
          <w:b/>
          <w:sz w:val="32"/>
          <w:szCs w:val="32"/>
          <w:lang w:val="en-US" w:eastAsia="zh-CN"/>
        </w:rPr>
        <w:t>化</w:t>
      </w:r>
      <w:r>
        <w:rPr>
          <w:rFonts w:hint="eastAsia"/>
          <w:b/>
          <w:sz w:val="32"/>
          <w:szCs w:val="32"/>
        </w:rPr>
        <w:t>进程与青年学生使命担当”精品思政课程简明教学方案</w:t>
      </w:r>
    </w:p>
    <w:p>
      <w:pPr>
        <w:rPr>
          <w:sz w:val="28"/>
          <w:szCs w:val="28"/>
        </w:rPr>
      </w:pPr>
    </w:p>
    <w:p>
      <w:pPr>
        <w:rPr>
          <w:sz w:val="28"/>
          <w:szCs w:val="28"/>
        </w:rPr>
      </w:pPr>
    </w:p>
    <w:p>
      <w:pPr>
        <w:ind w:firstLine="560" w:firstLineChars="200"/>
        <w:rPr>
          <w:rFonts w:ascii="宋体" w:hAnsi="宋体" w:eastAsia="宋体" w:cs="宋体"/>
          <w:sz w:val="28"/>
          <w:szCs w:val="28"/>
        </w:rPr>
      </w:pPr>
      <w:r>
        <w:rPr>
          <w:rFonts w:hint="eastAsia" w:ascii="宋体" w:hAnsi="宋体" w:eastAsia="宋体" w:cs="宋体"/>
          <w:sz w:val="28"/>
          <w:szCs w:val="28"/>
        </w:rPr>
        <w:t>为深入学习习近平总书记在学校思想政治理论课教师座谈会上的重要讲话精神，坚持用习近平新时代中国特色社会主义思想铸魂育人，贯彻落实《关于深化新时代学校思想政治理论课改革创新的若干意见》和省委宣传部、教育厅“马克思主义中国</w:t>
      </w:r>
      <w:r>
        <w:rPr>
          <w:rFonts w:hint="eastAsia" w:ascii="宋体" w:hAnsi="宋体" w:eastAsia="宋体" w:cs="宋体"/>
          <w:sz w:val="28"/>
          <w:szCs w:val="28"/>
          <w:lang w:val="en-US" w:eastAsia="zh-CN"/>
        </w:rPr>
        <w:t>化</w:t>
      </w:r>
      <w:r>
        <w:rPr>
          <w:rFonts w:hint="eastAsia" w:ascii="宋体" w:hAnsi="宋体" w:eastAsia="宋体" w:cs="宋体"/>
          <w:sz w:val="28"/>
          <w:szCs w:val="28"/>
        </w:rPr>
        <w:t>进程与青年学生使命担当”精品思政课程教学任务，现结合本校实际，特制定如下简明教学方案。</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一、工作小组</w:t>
      </w:r>
    </w:p>
    <w:p>
      <w:pPr>
        <w:ind w:firstLine="560" w:firstLineChars="200"/>
        <w:rPr>
          <w:rFonts w:ascii="宋体" w:hAnsi="宋体" w:eastAsia="宋体" w:cs="宋体"/>
          <w:sz w:val="28"/>
          <w:szCs w:val="28"/>
        </w:rPr>
      </w:pPr>
      <w:r>
        <w:rPr>
          <w:rFonts w:hint="eastAsia" w:ascii="宋体" w:hAnsi="宋体" w:eastAsia="宋体" w:cs="宋体"/>
          <w:sz w:val="28"/>
          <w:szCs w:val="28"/>
        </w:rPr>
        <w:t>为全面高效推进“马克思主义中国</w:t>
      </w:r>
      <w:r>
        <w:rPr>
          <w:rFonts w:hint="eastAsia" w:ascii="宋体" w:hAnsi="宋体" w:eastAsia="宋体" w:cs="宋体"/>
          <w:sz w:val="28"/>
          <w:szCs w:val="28"/>
          <w:lang w:val="en-US" w:eastAsia="zh-CN"/>
        </w:rPr>
        <w:t>化</w:t>
      </w:r>
      <w:bookmarkStart w:id="0" w:name="_GoBack"/>
      <w:bookmarkEnd w:id="0"/>
      <w:r>
        <w:rPr>
          <w:rFonts w:hint="eastAsia" w:ascii="宋体" w:hAnsi="宋体" w:eastAsia="宋体" w:cs="宋体"/>
          <w:sz w:val="28"/>
          <w:szCs w:val="28"/>
        </w:rPr>
        <w:t>进程与青年学生使命担当”精品思政课程建设，特成立课程建设工作小组：</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组长：李先祥  </w:t>
      </w:r>
    </w:p>
    <w:p>
      <w:pPr>
        <w:ind w:firstLine="560" w:firstLineChars="200"/>
        <w:rPr>
          <w:rFonts w:ascii="宋体" w:hAnsi="宋体" w:eastAsia="宋体" w:cs="宋体"/>
          <w:sz w:val="28"/>
          <w:szCs w:val="28"/>
        </w:rPr>
      </w:pPr>
      <w:r>
        <w:rPr>
          <w:rFonts w:hint="eastAsia" w:ascii="宋体" w:hAnsi="宋体" w:eastAsia="宋体" w:cs="宋体"/>
          <w:sz w:val="28"/>
          <w:szCs w:val="28"/>
        </w:rPr>
        <w:t>副组长：古广灵、杜环欢</w:t>
      </w:r>
    </w:p>
    <w:p>
      <w:pPr>
        <w:ind w:firstLine="560" w:firstLineChars="200"/>
        <w:rPr>
          <w:rFonts w:ascii="宋体" w:hAnsi="宋体" w:eastAsia="宋体" w:cs="宋体"/>
          <w:sz w:val="28"/>
          <w:szCs w:val="28"/>
        </w:rPr>
      </w:pPr>
      <w:r>
        <w:rPr>
          <w:rFonts w:hint="eastAsia" w:ascii="宋体" w:hAnsi="宋体" w:eastAsia="宋体" w:cs="宋体"/>
          <w:sz w:val="28"/>
          <w:szCs w:val="28"/>
        </w:rPr>
        <w:t>成员：陈晓生、刘雄平、林瑞青</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二、教学内容</w:t>
      </w:r>
    </w:p>
    <w:p>
      <w:pPr>
        <w:ind w:firstLine="560" w:firstLineChars="200"/>
        <w:rPr>
          <w:rFonts w:ascii="宋体" w:hAnsi="宋体" w:eastAsia="宋体" w:cs="宋体"/>
          <w:sz w:val="28"/>
          <w:szCs w:val="28"/>
        </w:rPr>
      </w:pPr>
      <w:r>
        <w:rPr>
          <w:rFonts w:hint="eastAsia" w:ascii="宋体" w:hAnsi="宋体" w:eastAsia="宋体" w:cs="宋体"/>
          <w:sz w:val="28"/>
          <w:szCs w:val="28"/>
        </w:rPr>
        <w:t>本课程讲授自马克思主义诞生以来的时代特点、马克思主义在中国的发展、不同时代青年的责任担当，重点讲授中国特色社会主义新时代、习近平新时代中国特色社会主义思想、当代青年学生的使命担当，引导学生认识到：新时代催生新思想、新思想引领新时代，习近平新时代中国特色社会主义思想是马克思主义中国化最新成果，是当代中国马克思主义、21世纪马克思主义，新时代学习和实践马克思主义，就是要学习和实践习近平新时代中国特色社会主义思想；引导学生认识到:新时代赋予新使命、新使命要求新作为，当代青年学生身处中国特色社会主义新时代，肩负的使命就是坚持中国共产党领导，同人民一道，为实现“两个一百年”奋斗目标、实现中华民族伟大复兴的中国梦而奋斗。</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三、教学形式</w:t>
      </w:r>
    </w:p>
    <w:p>
      <w:pPr>
        <w:ind w:firstLine="560" w:firstLineChars="200"/>
        <w:rPr>
          <w:rFonts w:ascii="宋体" w:hAnsi="宋体" w:eastAsia="宋体" w:cs="宋体"/>
          <w:sz w:val="28"/>
          <w:szCs w:val="28"/>
        </w:rPr>
      </w:pPr>
      <w:r>
        <w:rPr>
          <w:rFonts w:hint="eastAsia" w:ascii="宋体" w:hAnsi="宋体" w:eastAsia="宋体" w:cs="宋体"/>
          <w:sz w:val="28"/>
          <w:szCs w:val="28"/>
        </w:rPr>
        <w:t>按规定分10个专题，采取分组、专题化讲座式教学。每5人一组，每人负责2个专题教学，车轮式流转讲授。其10个专题如下：</w:t>
      </w:r>
    </w:p>
    <w:p>
      <w:pPr>
        <w:ind w:firstLine="560" w:firstLineChars="200"/>
        <w:rPr>
          <w:rFonts w:ascii="宋体" w:hAnsi="宋体" w:eastAsia="宋体" w:cs="宋体"/>
          <w:sz w:val="28"/>
          <w:szCs w:val="28"/>
        </w:rPr>
      </w:pPr>
      <w:r>
        <w:rPr>
          <w:rFonts w:hint="eastAsia" w:ascii="宋体" w:hAnsi="宋体" w:eastAsia="宋体" w:cs="宋体"/>
          <w:sz w:val="28"/>
          <w:szCs w:val="28"/>
        </w:rPr>
        <w:t>一是 19 世纪科学社会主义的创立与青年使命；二是五四精神与当代青年使命；三是新中国建立、社会主义建设与青年使命；四是改革开放时代与青年使命；五是中国特色社会主义新时代与时代新人；六是新时代我国社会主要矛盾与青年担当;七是建设美丽中国与青年使命担当；八是中国特色社会主义文化自信与大学生文化素养；九是构建人类命运共同体与青年学生新担当；十是中国共产党领导与青年的政治使命。</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四、教学目标</w:t>
      </w:r>
    </w:p>
    <w:p>
      <w:pPr>
        <w:ind w:firstLine="562" w:firstLineChars="200"/>
        <w:rPr>
          <w:rFonts w:ascii="宋体" w:hAnsi="宋体" w:eastAsia="宋体" w:cs="宋体"/>
          <w:sz w:val="28"/>
          <w:szCs w:val="28"/>
        </w:rPr>
      </w:pPr>
      <w:r>
        <w:rPr>
          <w:rFonts w:hint="eastAsia" w:ascii="宋体" w:hAnsi="宋体" w:eastAsia="宋体" w:cs="宋体"/>
          <w:b/>
          <w:bCs/>
          <w:sz w:val="28"/>
          <w:szCs w:val="28"/>
        </w:rPr>
        <w:t>一是增强使命担当</w:t>
      </w:r>
      <w:r>
        <w:rPr>
          <w:rFonts w:hint="eastAsia" w:ascii="宋体" w:hAnsi="宋体" w:eastAsia="宋体" w:cs="宋体"/>
          <w:sz w:val="28"/>
          <w:szCs w:val="28"/>
        </w:rPr>
        <w:t>。当代青年学生身处中国特色社会主义新时代，肩负的使命就是坚持中国共产党的领导，同人民一道，为实现“两个一百年”奋斗目标，实现中华民族伟大复兴的中国梦而奋斗。</w:t>
      </w:r>
    </w:p>
    <w:p>
      <w:pPr>
        <w:ind w:firstLine="562" w:firstLineChars="200"/>
        <w:rPr>
          <w:rFonts w:ascii="宋体" w:hAnsi="宋体" w:eastAsia="宋体" w:cs="宋体"/>
          <w:sz w:val="28"/>
          <w:szCs w:val="28"/>
        </w:rPr>
      </w:pPr>
      <w:r>
        <w:rPr>
          <w:rFonts w:hint="eastAsia" w:ascii="宋体" w:hAnsi="宋体" w:eastAsia="宋体" w:cs="宋体"/>
          <w:b/>
          <w:bCs/>
          <w:sz w:val="28"/>
          <w:szCs w:val="28"/>
        </w:rPr>
        <w:t>二是增强“四个自信”</w:t>
      </w:r>
      <w:r>
        <w:rPr>
          <w:rFonts w:hint="eastAsia" w:ascii="宋体" w:hAnsi="宋体" w:eastAsia="宋体" w:cs="宋体"/>
          <w:sz w:val="28"/>
          <w:szCs w:val="28"/>
        </w:rPr>
        <w:t>。引导青年学生增强中国特色社会主义道路自信、理论自信、制度自信、文化自信。</w:t>
      </w:r>
    </w:p>
    <w:p>
      <w:pPr>
        <w:ind w:firstLine="562" w:firstLineChars="200"/>
        <w:rPr>
          <w:rFonts w:ascii="宋体" w:hAnsi="宋体" w:eastAsia="宋体" w:cs="宋体"/>
          <w:sz w:val="28"/>
          <w:szCs w:val="28"/>
        </w:rPr>
      </w:pPr>
      <w:r>
        <w:rPr>
          <w:rFonts w:hint="eastAsia" w:ascii="宋体" w:hAnsi="宋体" w:eastAsia="宋体" w:cs="宋体"/>
          <w:b/>
          <w:bCs/>
          <w:sz w:val="28"/>
          <w:szCs w:val="28"/>
        </w:rPr>
        <w:t>三是自觉报效祖国</w:t>
      </w:r>
      <w:r>
        <w:rPr>
          <w:rFonts w:hint="eastAsia" w:ascii="宋体" w:hAnsi="宋体" w:eastAsia="宋体" w:cs="宋体"/>
          <w:sz w:val="28"/>
          <w:szCs w:val="28"/>
        </w:rPr>
        <w:t>。自觉融入坚持和发展中国特色社会主义事业、建设社会主义现代化强国。</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五、教学资料</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全体任课教师统一采用广东省教育厅统一编制的课程讲义、教案、教学课件。</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六、课程规范</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（一）课程性质</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增列为公共必修课，纳入全校各专业人才培养计划的课程设置。</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（二）开课年级</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原则上安排在全校各专业一年级第一学期。</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鉴于本校目前教学楼处于大面积装修导致教室严重短缺等原因，决定采取分两步走方式推进：2019年秋季学期在材料科学与能源工程学院2019级各专业新生先行开课；其他学院各专业新生在2020年春季学期开课。</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（三）学分与学时</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本课程安排1学分，合计20学时。</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（四）课程考核</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采取过程考核与课程作业考核相结合方式，要求围绕教学专题提交一份2000字以上的学习心得作为课程作业。</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平时成绩与课程作业各占50%。</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（五）开课单位</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佛山科学技术学院马克思主义学院</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（六）授课规模</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采取集体备课，大班教学为主。</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七、保障条件</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（一）师资保障</w:t>
      </w:r>
    </w:p>
    <w:p>
      <w:pPr>
        <w:spacing w:line="52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马克思主义学院专任思政课教师负责本课程教学，将</w:t>
      </w:r>
      <w:r>
        <w:rPr>
          <w:rFonts w:hint="eastAsia" w:ascii="宋体" w:hAnsi="宋体" w:eastAsia="宋体" w:cs="宋体"/>
          <w:sz w:val="28"/>
          <w:szCs w:val="28"/>
        </w:rPr>
        <w:t>遴选课堂教学优秀且有相关专业背景的老师任课。力争每个教学班有中国近现代史、马克思主义基本原理、马克思主义中国化、党史党建、思想道德修养等研究背景的老师。</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（二）课时保障</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采取课堂教学，严格落实本课程1学分、20学时的教学工作量。</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（三）待遇保障</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严格按照本校绩效考核的标准课时计算办法，一视同仁计算本门课程教师工作量并下拨相应奖励性绩效津贴</w:t>
      </w:r>
    </w:p>
    <w:p>
      <w:pPr>
        <w:autoSpaceDE w:val="0"/>
        <w:autoSpaceDN w:val="0"/>
        <w:adjustRightInd w:val="0"/>
        <w:ind w:firstLine="564"/>
        <w:jc w:val="left"/>
        <w:rPr>
          <w:rFonts w:ascii="宋体" w:hAnsi="宋体" w:eastAsia="宋体" w:cs="宋体"/>
          <w:b/>
          <w:bCs/>
          <w:kern w:val="0"/>
          <w:sz w:val="28"/>
          <w:szCs w:val="28"/>
        </w:rPr>
      </w:pPr>
      <w:r>
        <w:rPr>
          <w:rFonts w:hint="eastAsia" w:ascii="宋体" w:hAnsi="宋体" w:eastAsia="宋体" w:cs="宋体"/>
          <w:b/>
          <w:bCs/>
          <w:kern w:val="0"/>
          <w:sz w:val="28"/>
          <w:szCs w:val="28"/>
        </w:rPr>
        <w:t>（四）场地保障</w:t>
      </w:r>
    </w:p>
    <w:p>
      <w:pPr>
        <w:autoSpaceDE w:val="0"/>
        <w:autoSpaceDN w:val="0"/>
        <w:adjustRightInd w:val="0"/>
        <w:ind w:firstLine="564"/>
        <w:jc w:val="left"/>
        <w:rPr>
          <w:rFonts w:ascii="宋体" w:hAnsi="宋体" w:eastAsia="宋体" w:cs="宋体"/>
          <w:kern w:val="0"/>
          <w:sz w:val="28"/>
          <w:szCs w:val="28"/>
        </w:rPr>
      </w:pPr>
      <w:r>
        <w:rPr>
          <w:rFonts w:hint="eastAsia" w:ascii="宋体" w:hAnsi="宋体" w:eastAsia="宋体" w:cs="宋体"/>
          <w:kern w:val="0"/>
          <w:sz w:val="28"/>
          <w:szCs w:val="28"/>
        </w:rPr>
        <w:t>学校所有教室均可用于本课程教学。</w:t>
      </w:r>
    </w:p>
    <w:p>
      <w:pPr>
        <w:rPr>
          <w:rFonts w:ascii="宋体" w:hAnsi="宋体" w:eastAsia="宋体" w:cs="宋体"/>
          <w:sz w:val="28"/>
          <w:szCs w:val="28"/>
        </w:rPr>
      </w:pPr>
    </w:p>
    <w:p>
      <w:pPr>
        <w:rPr>
          <w:rFonts w:ascii="宋体" w:hAnsi="宋体" w:eastAsia="宋体" w:cs="宋体"/>
          <w:sz w:val="28"/>
          <w:szCs w:val="28"/>
        </w:rPr>
      </w:pPr>
    </w:p>
    <w:p>
      <w:pPr>
        <w:ind w:firstLine="140" w:firstLineChars="50"/>
        <w:jc w:val="lef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kern w:val="0"/>
          <w:sz w:val="28"/>
          <w:szCs w:val="28"/>
        </w:rPr>
        <w:t>佛山科学技术学院</w:t>
      </w:r>
    </w:p>
    <w:p>
      <w:pPr>
        <w:ind w:firstLine="140" w:firstLineChars="50"/>
        <w:jc w:val="left"/>
        <w:rPr>
          <w:rFonts w:ascii="宋体" w:hAnsi="宋体" w:eastAsia="宋体" w:cs="宋体"/>
          <w:sz w:val="28"/>
          <w:szCs w:val="28"/>
        </w:rPr>
      </w:pPr>
      <w:r>
        <w:rPr>
          <w:rFonts w:hint="eastAsia" w:ascii="宋体" w:hAnsi="宋体" w:eastAsia="宋体" w:cs="宋体"/>
          <w:sz w:val="28"/>
          <w:szCs w:val="28"/>
        </w:rPr>
        <w:t xml:space="preserve">                                  二〇一九年九月六日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8"/>
    <w:rsid w:val="000966C2"/>
    <w:rsid w:val="00131D73"/>
    <w:rsid w:val="001533B6"/>
    <w:rsid w:val="001749D9"/>
    <w:rsid w:val="00264AD3"/>
    <w:rsid w:val="003D729C"/>
    <w:rsid w:val="003E136D"/>
    <w:rsid w:val="003E726C"/>
    <w:rsid w:val="003F7468"/>
    <w:rsid w:val="00404A4B"/>
    <w:rsid w:val="004103F6"/>
    <w:rsid w:val="004360EE"/>
    <w:rsid w:val="00464A47"/>
    <w:rsid w:val="004B553F"/>
    <w:rsid w:val="004D2642"/>
    <w:rsid w:val="005109A5"/>
    <w:rsid w:val="00734ED9"/>
    <w:rsid w:val="00753BE9"/>
    <w:rsid w:val="00777B06"/>
    <w:rsid w:val="00852C4A"/>
    <w:rsid w:val="00901813"/>
    <w:rsid w:val="00917264"/>
    <w:rsid w:val="009268A1"/>
    <w:rsid w:val="00964A83"/>
    <w:rsid w:val="00A20601"/>
    <w:rsid w:val="00A4045E"/>
    <w:rsid w:val="00A603F0"/>
    <w:rsid w:val="00B0558A"/>
    <w:rsid w:val="00B2112D"/>
    <w:rsid w:val="00B24753"/>
    <w:rsid w:val="00C15393"/>
    <w:rsid w:val="00C37862"/>
    <w:rsid w:val="00D24921"/>
    <w:rsid w:val="00DB1AFA"/>
    <w:rsid w:val="00E74D06"/>
    <w:rsid w:val="00EA2352"/>
    <w:rsid w:val="00EF5DAE"/>
    <w:rsid w:val="00F73299"/>
    <w:rsid w:val="00F872F9"/>
    <w:rsid w:val="05803D8C"/>
    <w:rsid w:val="061846EA"/>
    <w:rsid w:val="18A34925"/>
    <w:rsid w:val="206D045F"/>
    <w:rsid w:val="22C52E6D"/>
    <w:rsid w:val="251C07E2"/>
    <w:rsid w:val="272044F4"/>
    <w:rsid w:val="29A65092"/>
    <w:rsid w:val="2A7137DC"/>
    <w:rsid w:val="2F217B3A"/>
    <w:rsid w:val="2F2D1118"/>
    <w:rsid w:val="33384819"/>
    <w:rsid w:val="34101DF3"/>
    <w:rsid w:val="343261CD"/>
    <w:rsid w:val="3A9F7397"/>
    <w:rsid w:val="3BBE23F7"/>
    <w:rsid w:val="43892C0C"/>
    <w:rsid w:val="452C001C"/>
    <w:rsid w:val="46331DDB"/>
    <w:rsid w:val="513F73BF"/>
    <w:rsid w:val="51BC53E9"/>
    <w:rsid w:val="527F50B3"/>
    <w:rsid w:val="551905F5"/>
    <w:rsid w:val="5A440FBF"/>
    <w:rsid w:val="5BF94A24"/>
    <w:rsid w:val="5E6B303C"/>
    <w:rsid w:val="607700AB"/>
    <w:rsid w:val="61EC6478"/>
    <w:rsid w:val="62B35851"/>
    <w:rsid w:val="63D16921"/>
    <w:rsid w:val="64934DB8"/>
    <w:rsid w:val="67A07BF5"/>
    <w:rsid w:val="7098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258</Words>
  <Characters>1473</Characters>
  <Lines>12</Lines>
  <Paragraphs>3</Paragraphs>
  <TotalTime>5</TotalTime>
  <ScaleCrop>false</ScaleCrop>
  <LinksUpToDate>false</LinksUpToDate>
  <CharactersWithSpaces>1728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2019-08-28T01:10:00Z</dcterms:created>
  <dc:creator>thtf</dc:creator>
  <cp:lastModifiedBy>fosu</cp:lastModifiedBy>
  <dcterms:modified xsi:type="dcterms:W3CDTF">2019-09-17T00:52:13Z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